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ГОСУДАРСТВЕННОЕ САНИТАРНО-ЭПИДЕМИОЛОГИЧЕСКОЕ НОРМИРОВАНИЕ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Утверждаю</w:t>
      </w:r>
    </w:p>
    <w:p>
      <w:pPr>
        <w:pStyle w:val="0"/>
        <w:jc w:val="right"/>
      </w:pPr>
      <w:r>
        <w:rPr>
          <w:sz w:val="20"/>
        </w:rPr>
        <w:t xml:space="preserve">Руководитель Федеральной службы</w:t>
      </w:r>
    </w:p>
    <w:p>
      <w:pPr>
        <w:pStyle w:val="0"/>
        <w:jc w:val="right"/>
      </w:pPr>
      <w:r>
        <w:rPr>
          <w:sz w:val="20"/>
        </w:rPr>
        <w:t xml:space="preserve">по надзору в сфере защиты прав</w:t>
      </w:r>
    </w:p>
    <w:p>
      <w:pPr>
        <w:pStyle w:val="0"/>
        <w:jc w:val="right"/>
      </w:pPr>
      <w:r>
        <w:rPr>
          <w:sz w:val="20"/>
        </w:rPr>
        <w:t xml:space="preserve">потребителей и благополучия человека,</w:t>
      </w:r>
    </w:p>
    <w:p>
      <w:pPr>
        <w:pStyle w:val="0"/>
        <w:jc w:val="right"/>
      </w:pPr>
      <w:r>
        <w:rPr>
          <w:sz w:val="20"/>
        </w:rPr>
        <w:t xml:space="preserve">Главный государственный санитарный</w:t>
      </w:r>
    </w:p>
    <w:p>
      <w:pPr>
        <w:pStyle w:val="0"/>
        <w:jc w:val="right"/>
      </w:pPr>
      <w:r>
        <w:rPr>
          <w:sz w:val="20"/>
        </w:rPr>
        <w:t xml:space="preserve">врач Российской Федерации</w:t>
      </w:r>
    </w:p>
    <w:p>
      <w:pPr>
        <w:pStyle w:val="0"/>
        <w:jc w:val="right"/>
      </w:pPr>
      <w:r>
        <w:rPr>
          <w:sz w:val="20"/>
        </w:rPr>
        <w:t xml:space="preserve">А.Ю.ПОПОВА</w:t>
      </w:r>
    </w:p>
    <w:p>
      <w:pPr>
        <w:pStyle w:val="0"/>
        <w:jc w:val="right"/>
      </w:pPr>
      <w:r>
        <w:rPr>
          <w:sz w:val="20"/>
        </w:rPr>
        <w:t xml:space="preserve">8 мая 2020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3.1. ПРОФИЛАКТИКА ИНФЕКЦИОННЫХ БОЛЕЗНЕЙ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МЕТОДИЧЕСКИЕ РЕКОМЕНДАЦИИ</w:t>
      </w:r>
    </w:p>
    <w:p>
      <w:pPr>
        <w:pStyle w:val="2"/>
        <w:jc w:val="center"/>
      </w:pPr>
      <w:r>
        <w:rPr>
          <w:sz w:val="20"/>
        </w:rPr>
        <w:t xml:space="preserve">МР 3.1.0178-20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ОПРЕДЕЛЕНИЕ</w:t>
      </w:r>
    </w:p>
    <w:p>
      <w:pPr>
        <w:pStyle w:val="2"/>
        <w:jc w:val="center"/>
      </w:pPr>
      <w:r>
        <w:rPr>
          <w:sz w:val="20"/>
        </w:rPr>
        <w:t xml:space="preserve">КОМПЛЕКСА МЕРОПРИЯТИЙ, А ТАКЖЕ ПОКАЗАТЕЛЕЙ, ЯВЛЯЮЩИХСЯ</w:t>
      </w:r>
    </w:p>
    <w:p>
      <w:pPr>
        <w:pStyle w:val="2"/>
        <w:jc w:val="center"/>
      </w:pPr>
      <w:r>
        <w:rPr>
          <w:sz w:val="20"/>
        </w:rPr>
        <w:t xml:space="preserve">ОСНОВАНИЕМ ДЛЯ ПОЭТАПНОГО СНЯТИЯ ОГРАНИЧИТЕЛЬНЫХ</w:t>
      </w:r>
    </w:p>
    <w:p>
      <w:pPr>
        <w:pStyle w:val="2"/>
        <w:jc w:val="center"/>
      </w:pPr>
      <w:r>
        <w:rPr>
          <w:sz w:val="20"/>
        </w:rPr>
        <w:t xml:space="preserve">МЕРОПРИЯТИЙ В УСЛОВИЯХ ЭПИДЕМИЧЕСКОГО</w:t>
      </w:r>
    </w:p>
    <w:p>
      <w:pPr>
        <w:pStyle w:val="2"/>
        <w:jc w:val="center"/>
      </w:pPr>
      <w:r>
        <w:rPr>
          <w:sz w:val="20"/>
        </w:rPr>
        <w:t xml:space="preserve">РАСПРОСТРАНЕНИЯ COVID-19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Разработаны Федеральной службой по надзору в сфере защиты прав потребителей и благополучия человека.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8 мая 2020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Предполагается поэтапное (три этапа) возобновление деятельности предприятий и организаций, деятельность которых непосредственно связана с потребителями, в Российской Федерации. Для каждого из этапов устанавливается свое значение показателей, являющихся основанием для поэтапного снятия ограничительных мероприятий в условиях эпидемического распространения COVID-19.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Основные показатели устанавливаются Главным государственным санитарным врачом Российской Федерации, значения дополнительных показателей предлагаются главными государственными санитарными врачами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Основными показателями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Rt - коэффициент распространения инфекции, вычисляемый как среднее количество людей, которых инфицирует один больной до его изоляции,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свободного коечного фонда для лечения больных COVID-19,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показатель тестирования на 100 тысяч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качестве дополнительных показателей могут рассматриваться: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уровень летальности от COVID-19;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регистрируемая недельная заболеваемость внебольничными пневмониями (суммарно) в сравнении со среднемноголетним уровнем, рассчитанным за последние 3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доля лиц, имеющих иммунитет к COVID-19 среди населения по результатам выборочных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значений дополнительных показателей может использоваться субъектами Российской Федерации для целей подтверждения целесообразности перехода на соответствующий этап.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показателей могут быть скорректированы Главным государственным санитарным врачом Российской Федерации при изменении эпидемической ситуации и по представлению высшими должностными лицами субъектов Российской Федерации (руководителями высших исполнительных органов государственной власти субъектов Российской Федерации) обоснованных предложений.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Решение о поэтапном снятии ограничений принимается высшими должностными лицами субъектов Российской Федерации (руководителями высших исполнительных органов государственной власти субъектов Российской Федерации) на основании предложений, предписаний главных государственных санитарных врачей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в субъекте Российской Федерации на момент принятия решения в соответствии с настоящими методическими рекомендациями уже снятых ограничений на отдельные виды деятельности или их отсутствии, решение может не пересматриваться.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Ограничительные мероприятия возобновляются на любом из этапов в случае осложнения эпидемической ситуации.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Основным условием перехода к I этапу является устойчивая тенденция к снижению заболеваемости и отсутствие осложнений санитарно-эпидемиологической обстановки на территории.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Оцениваются значения следующих основных показателей </w:t>
      </w:r>
      <w:hyperlink w:history="0" w:anchor="P44" w:tooltip="&lt;*&gt; Методика расчета: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44" w:name="P44"/>
    <w:bookmarkEnd w:id="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Методика расчета: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Показатель Rt вычисляется путем деления суммы числа больных, зарегистрированных в субъекте в течение последних 4 суток, на сумму числа больных, зарегистрированных в субъекте за предыдущие 4 суток.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Формула вычислений: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R = (X</w:t>
      </w:r>
      <w:r>
        <w:rPr>
          <w:sz w:val="20"/>
          <w:vertAlign w:val="subscript"/>
        </w:rPr>
        <w:t xml:space="preserve">8</w:t>
      </w:r>
      <w:r>
        <w:rPr>
          <w:sz w:val="20"/>
        </w:rPr>
        <w:t xml:space="preserve"> + X</w:t>
      </w:r>
      <w:r>
        <w:rPr>
          <w:sz w:val="20"/>
          <w:vertAlign w:val="subscript"/>
        </w:rPr>
        <w:t xml:space="preserve">7</w:t>
      </w:r>
      <w:r>
        <w:rPr>
          <w:sz w:val="20"/>
        </w:rPr>
        <w:t xml:space="preserve"> + X</w:t>
      </w:r>
      <w:r>
        <w:rPr>
          <w:sz w:val="20"/>
          <w:vertAlign w:val="subscript"/>
        </w:rPr>
        <w:t xml:space="preserve">6</w:t>
      </w:r>
      <w:r>
        <w:rPr>
          <w:sz w:val="20"/>
        </w:rPr>
        <w:t xml:space="preserve"> + X</w:t>
      </w:r>
      <w:r>
        <w:rPr>
          <w:sz w:val="20"/>
          <w:vertAlign w:val="subscript"/>
        </w:rPr>
        <w:t xml:space="preserve">5</w:t>
      </w:r>
      <w:r>
        <w:rPr>
          <w:sz w:val="20"/>
        </w:rPr>
        <w:t xml:space="preserve">) / = (X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+ X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 + X</w:t>
      </w:r>
      <w:r>
        <w:rPr>
          <w:sz w:val="20"/>
          <w:vertAlign w:val="subscript"/>
        </w:rPr>
        <w:t xml:space="preserve">3</w:t>
      </w:r>
      <w:r>
        <w:rPr>
          <w:sz w:val="20"/>
        </w:rPr>
        <w:t xml:space="preserve"> + X</w:t>
      </w:r>
      <w:r>
        <w:rPr>
          <w:sz w:val="20"/>
          <w:vertAlign w:val="subscript"/>
        </w:rPr>
        <w:t xml:space="preserve">4</w:t>
      </w:r>
      <w:r>
        <w:rPr>
          <w:sz w:val="20"/>
        </w:rPr>
        <w:t xml:space="preserve">), где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X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- X</w:t>
      </w:r>
      <w:r>
        <w:rPr>
          <w:sz w:val="20"/>
          <w:vertAlign w:val="subscript"/>
        </w:rPr>
        <w:t xml:space="preserve">8</w:t>
      </w:r>
      <w:r>
        <w:rPr>
          <w:sz w:val="20"/>
        </w:rPr>
        <w:t xml:space="preserve"> - число зарегистрированных больных в субъекте за соответствующие сутки.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Свободный коечный фонд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СКФ (%) = (СК * 100%) / РК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СКФ - свободный коечный фонд (по состоянию на дату отчета)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СК - число свободных инфекционных коек (по состоянию на дату отчета)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РК - число инфекционных коек, запланированных к развертыванию для размещения пациентов с COVID и пациентов с пневмонией (по состоянию на 28.04.2020, в соответствии с </w:t>
      </w:r>
      <w:hyperlink w:history="0" r:id="rId6" w:tooltip="Приказ Минздрава России от 19.03.2020 N 198н (ред. от 10.10.2022) &quot;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-19&quot; (вместе с &quot;Порядком взаимодействия федеральных дистанционных консультативных центров анестезиологии-реаниматологии по вопросам диагностики и лечения новой коронавирусной инфекции COVID-19 и пневмоний с дистанционными консультативными центрами анестезиологии-реаниматоло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19.03.2020 N 198н "О временном порядке организации работы медицинских организаций в целях реализации мер по профилактике и снижению рисков распространения COVID-19").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Охват тестированием населения методом ПЦР рассчитывается как среднее значение за предыдущие 7 дней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ОТ = ((ТС</w:t>
      </w:r>
      <w:r>
        <w:rPr>
          <w:sz w:val="20"/>
          <w:vertAlign w:val="subscript"/>
        </w:rPr>
        <w:t xml:space="preserve">x-</w:t>
      </w:r>
      <w:r>
        <w:rPr>
          <w:sz w:val="20"/>
        </w:rPr>
        <w:t xml:space="preserve"> - ТС</w:t>
      </w:r>
      <w:r>
        <w:rPr>
          <w:sz w:val="20"/>
          <w:vertAlign w:val="subscript"/>
        </w:rPr>
        <w:t xml:space="preserve">x-7</w:t>
      </w:r>
      <w:r>
        <w:rPr>
          <w:sz w:val="20"/>
        </w:rPr>
        <w:t xml:space="preserve">) x 100 000 / НС) / 7, где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ОТ - охват тестированием населения методом ПЦР;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ТС</w:t>
      </w:r>
      <w:r>
        <w:rPr>
          <w:sz w:val="20"/>
          <w:vertAlign w:val="subscript"/>
        </w:rPr>
        <w:t xml:space="preserve">x</w:t>
      </w:r>
      <w:r>
        <w:rPr>
          <w:sz w:val="20"/>
        </w:rPr>
        <w:t xml:space="preserve"> - совокупное количество тестов, проведенных за 7 дней, в последний день оцениваемого периода;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ТС</w:t>
      </w:r>
      <w:r>
        <w:rPr>
          <w:sz w:val="20"/>
          <w:vertAlign w:val="subscript"/>
        </w:rPr>
        <w:t xml:space="preserve">x-7</w:t>
      </w:r>
      <w:r>
        <w:rPr>
          <w:sz w:val="20"/>
        </w:rPr>
        <w:t xml:space="preserve"> - совокупное количество тестов, проведенных за 7 дней, в первый день оцениваемого периода;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НС - население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расчета используются официальные данные, публикуемые в информационном ресурсе Информационного центра по мониторингу ситуации с коронавирусом (ИЦК).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 показатель Rt - не должен превышать 1,0;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свободного коечного фонда - не менее 50% от нормативной потребности в инфекционных койках;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охват тестированием населения методом ПЦР - не менее 70 на 100 тысяч населения в день (рассчитывается как среднее значение за предыдущие 7 дней).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первом этапе, с учетом ранее принятых решений, возобновляется работа предприятий, деятельность которых непосредственно связана с потребителями: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сферы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торговли непродовольственными товарами.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Вводятся ограничения на площади открываемых объектов торговли непродовольственными товарами (до 400 кв.м. площади торгового зала, при наличии отдельного наружного (уличного) входа в объект торговли) и предельное количество лиц, которые могут одновременно находиться в торговом зале объектов торговли (исходя из расчета 1 человек на 4 кв.м.).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Становятся возможными: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занятия физкультурой и спортом на открытом воздухе при условии совместных занятий не более 2-х человек и расстояния между занимающимися не менее 5 метров;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прогулки на улице не более 2-х человек вместе, при условии социального дистанцирования, исключая посещение мест массового пребывания людей, в том числе детских площадок.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перехода ко II этапу оцениваются значения следующих основных показателей: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показатель Rt - не должен превышать 0,8;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свободного коечного фонда - не менее 50% от нормативной потребности в инфекционных койках;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охват тестированием не менее 90 на 100 тысяч населения в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втором этапе возобновляется работа: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предприятий торговли непродовольственными товарами с увеличением площади открываемого объекта до 800 кв.м. площади торгового зала, а также иные форматы торговли, включая уличные;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отдельных образовательных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Сохраняются ограничения на предельное количество лиц, которые могут одновременно находиться в торговом зале объектов торговли непродовольственными товарами, в зависимости от его площади (исходя из расчета 1 человек на 4 кв.м.); обязательно наличие отдельного наружного (уличного) входа в объект торговли.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перехода к III этапу оцениваются значения следующих основных показателей: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показатель Rt - не должен превышать 0,5;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свободного коечного фонда - не менее 50% от нормативной потребности в инфекционных койках;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охват тестированием не менее 110 на 100 тысяч населения в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третьем этапе возобновляется работа: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предприятий торговли и сферы услуг - без ограничения числа одновременно обслуживаемых посетителей и площади открываемого объекта;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предприятий общественного питания (при условии расстановки перегородок или расстановки столов на расстоянии 1,5 - 2 метров);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всех образовательных учреждений;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гостиниц;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мест отдыха населения (парков, скверов и других) при соблюдении условий социального дистанцирования.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На всех этапах соблюдаются следующие условия: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режим самоизоляции для людей с высоким риском тяжелого заболевания (лиц старше 65, лиц с хроническими заболеваниями, в первую очередь - лиц с сердечно-сосудистыми заболеваниями, болезнями органов дыхания, диабетом) и принятие дополнительных мер при вынужденном выходе из дома;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сохранение работы в удаленном доступе, если это не нарушает функционирование учреждения/предприятия, или введение, где возможно, посменной работы, с нахождением на дистанционной работе контингентов из групп риска;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использование гигиенических масок (в транспорте, в общественных местах, при любом выходе на улицу);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соблюдение масочного режима всеми работающими на предприятиях и организациях любой организационно-правовой формы;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соблюдение дезинфекционного режима;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соблюдение социального дистанцирования (не менее 1,5 метров);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интенсивной информационной работы с населением.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Населению целесообразно использовать личный транспорт.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 начале и возобновлении деятельности предприятия и организации должны выполнять мероприятия, направленные на предупреждение возникновения и распространения инфекционных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Высшими должностными лицами субъектов Российской Федерации (руководителями высших исполнительных органов государственной власти субъектов Российской Федерации) на всех этапах, с учетом санитарно-эпидемиологической обстановки и на основании предложений, предписаний главных государственных санитарных врачей субъектов Российской Федерации, определяется: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режим работы предприятий 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режим посещения территорий общегородского значения, пляжей, парков и иных мест отдыха, кладбищ, мемориалов;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вопросы регулирования работы общественного транспорта.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Решение о снятии всех ограничений и функционировании всех предприятий и организаций, проведении массовых мероприятий, принимается в каждом субъекте Российской Федерации отдельно, после стабилизации эпидемической ситуации с учетом оценки рисков ее возможного осложнения.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"МР 3.1.0178-20. 3.1. Профилактика инфекционных болезней. Методические рекомендации. Определение комплекса мероприятий,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"МР 3.1.0178-20. 3.1. Профилактика инфекционных болезней. Методические рекомендации. Определение комплекса мероприятий,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243B1476188480785E99C100D240CDFDEA1A70BD2D2579621323F746C9025FBC173EF1080E607474E4D0FF3D95F00F5450BC6C0EB18CC721r1fC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"МР 3.1.0178-20. 3.1. Профилактика инфекционных болезней. Методические рекомендации. Определение комплекса мероприятий, а также показателей, являющихся основанием для поэтапного снятия ограничительных мероприятий в условиях эпидемического распространения COVID-19"
(утв. Главным государственным санитарным врачом РФ 08.05.2020)</dc:title>
  <dcterms:created xsi:type="dcterms:W3CDTF">2022-12-14T06:31:42Z</dcterms:created>
</cp:coreProperties>
</file>